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6" w:rsidRPr="000033B6" w:rsidRDefault="000033B6" w:rsidP="000033B6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r w:rsidRPr="000033B6">
        <w:rPr>
          <w:rFonts w:ascii="Times New Roman" w:hAnsi="Times New Roman"/>
          <w:sz w:val="24"/>
          <w:szCs w:val="24"/>
        </w:rPr>
        <w:t>Утвержден</w:t>
      </w:r>
    </w:p>
    <w:p w:rsidR="000033B6" w:rsidRPr="000033B6" w:rsidRDefault="000033B6" w:rsidP="000033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033B6"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0033B6" w:rsidRPr="000033B6" w:rsidRDefault="000033B6" w:rsidP="000033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033B6"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0033B6" w:rsidRPr="000033B6" w:rsidRDefault="000033B6" w:rsidP="000033B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033B6">
        <w:rPr>
          <w:rFonts w:ascii="Times New Roman" w:hAnsi="Times New Roman"/>
          <w:sz w:val="24"/>
          <w:szCs w:val="24"/>
        </w:rPr>
        <w:t>от _</w:t>
      </w:r>
      <w:r w:rsidR="00556F92" w:rsidRPr="00556F92">
        <w:rPr>
          <w:rFonts w:ascii="Times New Roman" w:hAnsi="Times New Roman"/>
          <w:sz w:val="24"/>
          <w:szCs w:val="24"/>
          <w:u w:val="single"/>
        </w:rPr>
        <w:t>08.06.2018</w:t>
      </w:r>
      <w:r w:rsidRPr="0002122E">
        <w:rPr>
          <w:rFonts w:ascii="Times New Roman" w:hAnsi="Times New Roman"/>
          <w:sz w:val="24"/>
          <w:szCs w:val="24"/>
        </w:rPr>
        <w:t>_N___</w:t>
      </w:r>
      <w:r w:rsidR="00556F92" w:rsidRPr="00556F92">
        <w:rPr>
          <w:rFonts w:ascii="Times New Roman" w:hAnsi="Times New Roman"/>
          <w:sz w:val="24"/>
          <w:szCs w:val="24"/>
          <w:u w:val="single"/>
        </w:rPr>
        <w:t>150-п</w:t>
      </w:r>
      <w:r w:rsidRPr="0002122E">
        <w:rPr>
          <w:rFonts w:ascii="Times New Roman" w:hAnsi="Times New Roman"/>
          <w:sz w:val="24"/>
          <w:szCs w:val="24"/>
        </w:rPr>
        <w:t>__</w:t>
      </w:r>
    </w:p>
    <w:bookmarkEnd w:id="0"/>
    <w:p w:rsidR="003F2192" w:rsidRPr="000033B6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3F2192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192" w:rsidRDefault="00CF2937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0715AC" w:rsidRPr="00E524C5" w:rsidRDefault="00DB5C1D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715AC"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ПРАВОПРИМЕНИТЕЛЬНОЙ ПРАКТИКИ </w:t>
      </w:r>
      <w:proofErr w:type="gramEnd"/>
    </w:p>
    <w:p w:rsidR="002F2D66" w:rsidRDefault="000715AC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КОНТРОЛЬНО-НАДЗОРНОЙ ДЕЯТЕЛЬНОСТИ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САХАЛИНСКОМ УПРАВЛЕНИИ ФЕДЕРАЛЬНОЙ СЛУЖБЫ</w:t>
      </w:r>
      <w:r w:rsidRPr="00E524C5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ЭКОЛОГИЧЕСКОМУ, ТЕХНОЛОГИЧЕСКОМУ И АТОМНОМУ НАДЗОРУ </w:t>
      </w:r>
    </w:p>
    <w:p w:rsidR="002F2D66" w:rsidRDefault="00E358C9" w:rsidP="002F2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8AB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ГОСУДАРСТВЕННОГО СТРОИТЕЛЬНОГО 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>НАДЗОРА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B722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58C9" w:rsidRPr="00207D6A" w:rsidRDefault="00E358C9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D6A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57208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D3C8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МЕСЯЦ</w:t>
      </w:r>
      <w:r w:rsidR="0057208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07D6A" w:rsidRPr="00207D6A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57208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07D6A" w:rsidRPr="00207D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358C9" w:rsidRPr="00B7227C" w:rsidRDefault="00E358C9" w:rsidP="00E3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227C">
        <w:rPr>
          <w:rFonts w:ascii="Times New Roman" w:eastAsia="Times New Roman" w:hAnsi="Times New Roman" w:cs="Times New Roman"/>
          <w:b/>
          <w:sz w:val="28"/>
          <w:szCs w:val="28"/>
        </w:rPr>
        <w:t xml:space="preserve"> (со статистикой типовых и массовых нарушений обязательных требований с возможными мероприятиями по их устранению)</w:t>
      </w:r>
    </w:p>
    <w:p w:rsidR="000715AC" w:rsidRDefault="000715AC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F3235B">
      <w:pPr>
        <w:spacing w:after="0" w:line="240" w:lineRule="auto"/>
        <w:ind w:right="57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8C9" w:rsidRDefault="00E358C9" w:rsidP="000715AC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C8E" w:rsidRDefault="000D3C8E" w:rsidP="000D3C8E">
      <w:pPr>
        <w:pStyle w:val="3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lastRenderedPageBreak/>
        <w:t xml:space="preserve">Государственный строительный надзор при строительстве, реконструкции объектов капитального строительства </w:t>
      </w:r>
    </w:p>
    <w:p w:rsidR="000D3C8E" w:rsidRDefault="000D3C8E" w:rsidP="000D3C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2084" w:rsidRPr="00BB2588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За отчетный период, под надзором государственного строительного надзора состояло 26 объектов капитального строительства, в том числе:</w:t>
      </w:r>
    </w:p>
    <w:p w:rsidR="00572084" w:rsidRPr="00BB2588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 xml:space="preserve">- 21 объекта капитального строительства, </w:t>
      </w:r>
    </w:p>
    <w:p w:rsidR="00572084" w:rsidRPr="00BB2588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- 5 объектов реконструкции объектов капитального строительства.</w:t>
      </w:r>
    </w:p>
    <w:p w:rsidR="00572084" w:rsidRPr="00BB2588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Из них:</w:t>
      </w:r>
    </w:p>
    <w:p w:rsidR="00572084" w:rsidRPr="00BB2588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- 2 объекта – инфраструктуры железнодорожного транспорта общего пользования;</w:t>
      </w:r>
    </w:p>
    <w:p w:rsidR="00572084" w:rsidRPr="00BB2588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- 2 объекта - авиационной инфраструктуры;</w:t>
      </w:r>
    </w:p>
    <w:p w:rsidR="00572084" w:rsidRPr="00BB2588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- 1 объект - тепловые электростанции мощностью 150 МВт и выше (</w:t>
      </w:r>
      <w:proofErr w:type="gramStart"/>
      <w:r w:rsidRPr="00BB2588"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 w:rsidRPr="00BB2588">
        <w:rPr>
          <w:rFonts w:ascii="Times New Roman" w:hAnsi="Times New Roman" w:cs="Times New Roman"/>
          <w:sz w:val="28"/>
          <w:szCs w:val="28"/>
        </w:rPr>
        <w:t xml:space="preserve"> ГРЭС-2); </w:t>
      </w:r>
    </w:p>
    <w:p w:rsidR="00572084" w:rsidRPr="00BB2588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 xml:space="preserve">- 1 объект – гидротехнические сооружения </w:t>
      </w:r>
      <w:r w:rsidRPr="00BB25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2588">
        <w:rPr>
          <w:rFonts w:ascii="Times New Roman" w:hAnsi="Times New Roman" w:cs="Times New Roman"/>
          <w:sz w:val="28"/>
          <w:szCs w:val="28"/>
        </w:rPr>
        <w:t xml:space="preserve">, </w:t>
      </w:r>
      <w:r w:rsidRPr="00BB25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2588">
        <w:rPr>
          <w:rFonts w:ascii="Times New Roman" w:hAnsi="Times New Roman" w:cs="Times New Roman"/>
          <w:sz w:val="28"/>
          <w:szCs w:val="28"/>
        </w:rPr>
        <w:t xml:space="preserve"> класса (Строительство системы </w:t>
      </w:r>
      <w:proofErr w:type="spellStart"/>
      <w:r w:rsidRPr="00BB2588">
        <w:rPr>
          <w:rFonts w:ascii="Times New Roman" w:hAnsi="Times New Roman" w:cs="Times New Roman"/>
          <w:sz w:val="28"/>
          <w:szCs w:val="28"/>
        </w:rPr>
        <w:t>золошлакоудаления</w:t>
      </w:r>
      <w:proofErr w:type="spellEnd"/>
      <w:r w:rsidRPr="00BB2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5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2588">
        <w:rPr>
          <w:rFonts w:ascii="Times New Roman" w:hAnsi="Times New Roman" w:cs="Times New Roman"/>
          <w:sz w:val="28"/>
          <w:szCs w:val="28"/>
        </w:rPr>
        <w:t xml:space="preserve"> Сахалинской ГРЭС-2);</w:t>
      </w:r>
    </w:p>
    <w:p w:rsidR="00572084" w:rsidRPr="00BB2588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- 1 объект – морские порты;</w:t>
      </w:r>
    </w:p>
    <w:p w:rsidR="00572084" w:rsidRPr="00BB2588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- 19 объектов  - опасные производственные объекты,</w:t>
      </w:r>
    </w:p>
    <w:p w:rsidR="00572084" w:rsidRPr="00BB2588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72084" w:rsidRPr="00BB2588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- 15 - объектов нефтегазового комплекса;</w:t>
      </w:r>
    </w:p>
    <w:p w:rsidR="00572084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- 3 - опасные производственные объекты, на которых ведутся горные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84" w:rsidRDefault="00572084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2588">
        <w:rPr>
          <w:rFonts w:ascii="Times New Roman" w:hAnsi="Times New Roman" w:cs="Times New Roman"/>
          <w:sz w:val="28"/>
          <w:szCs w:val="28"/>
        </w:rPr>
        <w:t>- 1- канатные дороги.</w:t>
      </w:r>
    </w:p>
    <w:p w:rsidR="00572084" w:rsidRDefault="00572084" w:rsidP="005720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38725" cy="26003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2084" w:rsidRDefault="00572084" w:rsidP="005720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24525" cy="3324225"/>
            <wp:effectExtent l="19050" t="0" r="9525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2084" w:rsidRDefault="00572084" w:rsidP="005720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проведено 8 проверок объектов капитального строительства, в том числе, при осуществлении государственного строительного надзора проверялись выполнения требований, предусмотренных проектом, по экологической, пожарной и </w:t>
      </w:r>
      <w:proofErr w:type="gramStart"/>
      <w:r w:rsidRPr="000C5689">
        <w:rPr>
          <w:rFonts w:ascii="Times New Roman" w:eastAsia="Times New Roman" w:hAnsi="Times New Roman" w:cs="Times New Roman"/>
          <w:sz w:val="28"/>
          <w:szCs w:val="28"/>
        </w:rPr>
        <w:t>санитарное</w:t>
      </w:r>
      <w:proofErr w:type="gram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- эпидемиологической безопасности,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>В результате проведенных проверок выявлено 52 нарушения требований проектной документации и других нормативных правовых актов РФ, подлежащих обязательному исполнению при строительстве объектов капитального строительства. Выдано 6 предписаний, из них: по 3 предписаниям замечания устранены, по 3 предписаниям проверки намечены на 2018 год.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>Основные правонарушения, выявленные при проверках: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>- нарушение требований технического регламента, требований проектной документации.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>За отчетный период возбуждено 12 дел об административных правонарушениях: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b/>
          <w:sz w:val="28"/>
          <w:szCs w:val="28"/>
        </w:rPr>
        <w:t xml:space="preserve">- в отношении юридических лиц - 7 дел: 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АО «ТЭК </w:t>
      </w:r>
      <w:proofErr w:type="spellStart"/>
      <w:r w:rsidRPr="000C5689">
        <w:rPr>
          <w:rFonts w:ascii="Times New Roman" w:eastAsia="Times New Roman" w:hAnsi="Times New Roman" w:cs="Times New Roman"/>
          <w:sz w:val="28"/>
          <w:szCs w:val="28"/>
        </w:rPr>
        <w:t>Мосэнерго</w:t>
      </w:r>
      <w:proofErr w:type="spell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» - 1 протокол по ч. 1 ст. 9.4 </w:t>
      </w:r>
      <w:proofErr w:type="spellStart"/>
      <w:r w:rsidRPr="000C568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РФ; 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- ООО «Сахалинская механизированная колонна № 68» - 1 протокол по </w:t>
      </w:r>
      <w:proofErr w:type="gramStart"/>
      <w:r w:rsidRPr="000C568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.1 ст. 9.4 </w:t>
      </w:r>
      <w:proofErr w:type="spellStart"/>
      <w:r w:rsidRPr="000C568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РФ;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- ОАУ «СТК «Горный воздух» -  1 протокол по </w:t>
      </w:r>
      <w:proofErr w:type="gramStart"/>
      <w:r w:rsidRPr="000C568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. 1 ст. 9.4 </w:t>
      </w:r>
      <w:proofErr w:type="spellStart"/>
      <w:r w:rsidRPr="000C568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РФ;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- ОАУ «СТК «Горный воздух» </w:t>
      </w:r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- 1 протокол по </w:t>
      </w:r>
      <w:proofErr w:type="gram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proofErr w:type="gram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1 ст. 9.5 </w:t>
      </w:r>
      <w:proofErr w:type="spell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КоАП</w:t>
      </w:r>
      <w:proofErr w:type="spell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РФ;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ОАУ «СТК «Горный воздух» </w:t>
      </w:r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- 1 протокол по </w:t>
      </w:r>
      <w:proofErr w:type="gram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proofErr w:type="gram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2 ст. 9.5 </w:t>
      </w:r>
      <w:proofErr w:type="spell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КоАП</w:t>
      </w:r>
      <w:proofErr w:type="spell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РФ;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- ООО «</w:t>
      </w:r>
      <w:proofErr w:type="spell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Трансстрой-Тест</w:t>
      </w:r>
      <w:proofErr w:type="spell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- 1 протокол по </w:t>
      </w:r>
      <w:proofErr w:type="gram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proofErr w:type="gram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1 ст. 9.4 </w:t>
      </w:r>
      <w:proofErr w:type="spell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КоАП</w:t>
      </w:r>
      <w:proofErr w:type="spell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РФ;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- ООО «</w:t>
      </w:r>
      <w:proofErr w:type="spell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РН-Сахалинморнефтегаз</w:t>
      </w:r>
      <w:proofErr w:type="spell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- 1 протокол по </w:t>
      </w:r>
      <w:proofErr w:type="gram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proofErr w:type="gram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6 ст. 19.5 </w:t>
      </w:r>
      <w:proofErr w:type="spell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КоАП</w:t>
      </w:r>
      <w:proofErr w:type="spell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РФ.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b/>
          <w:sz w:val="28"/>
          <w:szCs w:val="28"/>
        </w:rPr>
        <w:t>- в отношении должностных лиц – 5 дел: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- ООО «Сахалинская механизированная колонна № 68» - 1 протокол по </w:t>
      </w:r>
      <w:proofErr w:type="gramStart"/>
      <w:r w:rsidRPr="000C568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.1 ст. 9.4 </w:t>
      </w:r>
      <w:proofErr w:type="spellStart"/>
      <w:r w:rsidRPr="000C568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РФ;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- ОАУ «СТК «Горный воздух» -  1 протокол по </w:t>
      </w:r>
      <w:proofErr w:type="gramStart"/>
      <w:r w:rsidRPr="000C5689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. 1 ст. 9.4 </w:t>
      </w:r>
      <w:proofErr w:type="spellStart"/>
      <w:r w:rsidRPr="000C5689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РФ;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- ОАУ «СТК «Горный воздух» </w:t>
      </w:r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- 1 протокол по </w:t>
      </w:r>
      <w:proofErr w:type="gram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proofErr w:type="gram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1 ст. 9.5 </w:t>
      </w:r>
      <w:proofErr w:type="spell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КоАП</w:t>
      </w:r>
      <w:proofErr w:type="spell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РФ;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ОАУ «СТК «Горный воздух» </w:t>
      </w:r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- 1 протокол по </w:t>
      </w:r>
      <w:proofErr w:type="gram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proofErr w:type="gram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2 ст. 9.5 </w:t>
      </w:r>
      <w:proofErr w:type="spell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КоАП</w:t>
      </w:r>
      <w:proofErr w:type="spell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РФ;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- ООО «</w:t>
      </w:r>
      <w:proofErr w:type="spell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РН-Сахалинморнефтегаз</w:t>
      </w:r>
      <w:proofErr w:type="spell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- 1 протокол по </w:t>
      </w:r>
      <w:proofErr w:type="gram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proofErr w:type="gram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6 ст. 19.5 </w:t>
      </w:r>
      <w:proofErr w:type="spellStart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>КоАП</w:t>
      </w:r>
      <w:proofErr w:type="spellEnd"/>
      <w:r w:rsidRPr="000C56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РФ.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b/>
          <w:sz w:val="28"/>
          <w:szCs w:val="28"/>
        </w:rPr>
        <w:t>Общая сумма наложенных административных штрафов – 1 млн. 350 тысяч рублей.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>Взыскано административных штрафов – 160.00 т. р.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>Вынесено 0 постановлений о предупреждении.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>Вынесено 3 постановления о взыскании штрафа: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- юридического лица АО «ТЭК </w:t>
      </w:r>
      <w:proofErr w:type="spellStart"/>
      <w:r w:rsidRPr="000C5689">
        <w:rPr>
          <w:rFonts w:ascii="Times New Roman" w:eastAsia="Times New Roman" w:hAnsi="Times New Roman" w:cs="Times New Roman"/>
          <w:sz w:val="28"/>
          <w:szCs w:val="28"/>
        </w:rPr>
        <w:t>Мосэнерго</w:t>
      </w:r>
      <w:proofErr w:type="spellEnd"/>
      <w:r w:rsidRPr="000C568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>- юридического лица ОАУ «СТК «Горный воздух»;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>- должностного лица ОАУ «СТК «Горный воздух».</w:t>
      </w:r>
    </w:p>
    <w:p w:rsidR="00572084" w:rsidRPr="000C5689" w:rsidRDefault="00572084" w:rsidP="005720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>За отчетный период выдано 3 заключения о соответствии (ЗОС) по объектам:</w:t>
      </w:r>
    </w:p>
    <w:p w:rsidR="00572084" w:rsidRPr="000C5689" w:rsidRDefault="00572084" w:rsidP="00572084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1) по двум </w:t>
      </w:r>
      <w:proofErr w:type="gramStart"/>
      <w:r w:rsidRPr="000C5689">
        <w:rPr>
          <w:rFonts w:ascii="Times New Roman" w:eastAsia="Times New Roman" w:hAnsi="Times New Roman" w:cs="Times New Roman"/>
          <w:sz w:val="28"/>
          <w:szCs w:val="28"/>
        </w:rPr>
        <w:t>объектам</w:t>
      </w:r>
      <w:proofErr w:type="gram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на которых ведутся горные работы: </w:t>
      </w:r>
    </w:p>
    <w:p w:rsidR="00572084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- «Горно-перерабатывающий комплекс на базе золоторудного месторождения </w:t>
      </w:r>
      <w:proofErr w:type="spellStart"/>
      <w:r w:rsidRPr="000C5689">
        <w:rPr>
          <w:rFonts w:ascii="Times New Roman" w:eastAsia="Times New Roman" w:hAnsi="Times New Roman" w:cs="Times New Roman"/>
          <w:sz w:val="28"/>
          <w:szCs w:val="28"/>
        </w:rPr>
        <w:t>Айнское</w:t>
      </w:r>
      <w:proofErr w:type="spell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(ГПК </w:t>
      </w:r>
      <w:proofErr w:type="spellStart"/>
      <w:r w:rsidRPr="000C5689">
        <w:rPr>
          <w:rFonts w:ascii="Times New Roman" w:eastAsia="Times New Roman" w:hAnsi="Times New Roman" w:cs="Times New Roman"/>
          <w:sz w:val="28"/>
          <w:szCs w:val="28"/>
        </w:rPr>
        <w:t>Айнское</w:t>
      </w:r>
      <w:proofErr w:type="spell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). Площадка очистных сооружений </w:t>
      </w:r>
      <w:proofErr w:type="spellStart"/>
      <w:r w:rsidRPr="000C5689">
        <w:rPr>
          <w:rFonts w:ascii="Times New Roman" w:eastAsia="Times New Roman" w:hAnsi="Times New Roman" w:cs="Times New Roman"/>
          <w:sz w:val="28"/>
          <w:szCs w:val="28"/>
        </w:rPr>
        <w:t>хозбытовых</w:t>
      </w:r>
      <w:proofErr w:type="spell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стоков»;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«Горно-перерабатывающий комплекс на базе золоторудного месторождения </w:t>
      </w:r>
      <w:proofErr w:type="spellStart"/>
      <w:r w:rsidRPr="000C5689">
        <w:rPr>
          <w:rFonts w:ascii="Times New Roman" w:eastAsia="Times New Roman" w:hAnsi="Times New Roman" w:cs="Times New Roman"/>
          <w:sz w:val="28"/>
          <w:szCs w:val="28"/>
        </w:rPr>
        <w:t>Айнское</w:t>
      </w:r>
      <w:proofErr w:type="spellEnd"/>
      <w:r w:rsidRPr="000C5689">
        <w:rPr>
          <w:rFonts w:ascii="Times New Roman" w:eastAsia="Times New Roman" w:hAnsi="Times New Roman" w:cs="Times New Roman"/>
          <w:sz w:val="28"/>
          <w:szCs w:val="28"/>
        </w:rPr>
        <w:t xml:space="preserve"> (ГПК </w:t>
      </w:r>
      <w:proofErr w:type="spellStart"/>
      <w:r w:rsidRPr="000C5689">
        <w:rPr>
          <w:rFonts w:ascii="Times New Roman" w:eastAsia="Times New Roman" w:hAnsi="Times New Roman" w:cs="Times New Roman"/>
          <w:sz w:val="28"/>
          <w:szCs w:val="28"/>
        </w:rPr>
        <w:t>Айнское</w:t>
      </w:r>
      <w:proofErr w:type="spellEnd"/>
      <w:r w:rsidRPr="000C5689">
        <w:rPr>
          <w:rFonts w:ascii="Times New Roman" w:eastAsia="Times New Roman" w:hAnsi="Times New Roman" w:cs="Times New Roman"/>
          <w:sz w:val="28"/>
          <w:szCs w:val="28"/>
        </w:rPr>
        <w:t>). Площадка комплекса кучного выщелачивания. Корректировка»;</w:t>
      </w:r>
    </w:p>
    <w:p w:rsidR="00572084" w:rsidRPr="000C5689" w:rsidRDefault="00572084" w:rsidP="00572084">
      <w:pPr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>2) по одному объекту авиационной инфраструктуры: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>- «Модернизация международного аэропорта Южно-Сахалинск. Усиление ИВПП. Аэродромно-планировочные работы летного поля. Искусственные покрытия перрона и мест стоянок. Места стоянок самолетов III-IV группы (верхний слой). 7 этап».</w:t>
      </w:r>
    </w:p>
    <w:p w:rsidR="00572084" w:rsidRPr="000C5689" w:rsidRDefault="00572084" w:rsidP="0057208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689">
        <w:rPr>
          <w:rFonts w:ascii="Times New Roman" w:eastAsia="Times New Roman" w:hAnsi="Times New Roman" w:cs="Times New Roman"/>
          <w:sz w:val="28"/>
          <w:szCs w:val="28"/>
        </w:rPr>
        <w:t>Аварийных ситуаций при строительстве и реконструкции поднадзорных объектов за 3 месяца 2018 года не выявлено.</w:t>
      </w:r>
    </w:p>
    <w:p w:rsidR="003A4106" w:rsidRPr="003A4106" w:rsidRDefault="003A4106" w:rsidP="0057208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3A4106" w:rsidRPr="003A4106" w:rsidSect="00F53116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1C" w:rsidRDefault="00D5011C" w:rsidP="009C3FAA">
      <w:pPr>
        <w:spacing w:after="0" w:line="240" w:lineRule="auto"/>
      </w:pPr>
      <w:r>
        <w:separator/>
      </w:r>
    </w:p>
  </w:endnote>
  <w:endnote w:type="continuationSeparator" w:id="0">
    <w:p w:rsidR="00D5011C" w:rsidRDefault="00D5011C" w:rsidP="009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1C" w:rsidRDefault="00D5011C" w:rsidP="009C3FAA">
      <w:pPr>
        <w:spacing w:after="0" w:line="240" w:lineRule="auto"/>
      </w:pPr>
      <w:r>
        <w:separator/>
      </w:r>
    </w:p>
  </w:footnote>
  <w:footnote w:type="continuationSeparator" w:id="0">
    <w:p w:rsidR="00D5011C" w:rsidRDefault="00D5011C" w:rsidP="009C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5018"/>
      <w:docPartObj>
        <w:docPartGallery w:val="Page Numbers (Top of Page)"/>
        <w:docPartUnique/>
      </w:docPartObj>
    </w:sdtPr>
    <w:sdtContent>
      <w:p w:rsidR="00851DD9" w:rsidRDefault="00B1076E">
        <w:pPr>
          <w:pStyle w:val="a7"/>
          <w:jc w:val="center"/>
        </w:pPr>
        <w:r>
          <w:fldChar w:fldCharType="begin"/>
        </w:r>
        <w:r w:rsidR="00207D6A">
          <w:instrText xml:space="preserve"> PAGE   \* MERGEFORMAT </w:instrText>
        </w:r>
        <w:r>
          <w:fldChar w:fldCharType="separate"/>
        </w:r>
        <w:r w:rsidR="00556F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DD9" w:rsidRDefault="00851DD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637"/>
    <w:rsid w:val="000033B6"/>
    <w:rsid w:val="00004267"/>
    <w:rsid w:val="0002122E"/>
    <w:rsid w:val="000705B0"/>
    <w:rsid w:val="000715AC"/>
    <w:rsid w:val="000B6355"/>
    <w:rsid w:val="000D3C8E"/>
    <w:rsid w:val="001538AD"/>
    <w:rsid w:val="00163166"/>
    <w:rsid w:val="0018500F"/>
    <w:rsid w:val="001E1637"/>
    <w:rsid w:val="00207047"/>
    <w:rsid w:val="00207D6A"/>
    <w:rsid w:val="00233559"/>
    <w:rsid w:val="00242B2C"/>
    <w:rsid w:val="00243794"/>
    <w:rsid w:val="00282BA6"/>
    <w:rsid w:val="002A2C25"/>
    <w:rsid w:val="002D37F4"/>
    <w:rsid w:val="002E4234"/>
    <w:rsid w:val="002E5010"/>
    <w:rsid w:val="002F2D66"/>
    <w:rsid w:val="00311CC3"/>
    <w:rsid w:val="00313F26"/>
    <w:rsid w:val="00337251"/>
    <w:rsid w:val="00344C0F"/>
    <w:rsid w:val="003667C1"/>
    <w:rsid w:val="0039047F"/>
    <w:rsid w:val="003A4106"/>
    <w:rsid w:val="003C5EBC"/>
    <w:rsid w:val="003D3DC4"/>
    <w:rsid w:val="003F2192"/>
    <w:rsid w:val="00411699"/>
    <w:rsid w:val="00460CE1"/>
    <w:rsid w:val="004A68E2"/>
    <w:rsid w:val="004B013A"/>
    <w:rsid w:val="004C2BCA"/>
    <w:rsid w:val="004E0A5D"/>
    <w:rsid w:val="005006B3"/>
    <w:rsid w:val="00520772"/>
    <w:rsid w:val="005275E6"/>
    <w:rsid w:val="0055371C"/>
    <w:rsid w:val="00556F92"/>
    <w:rsid w:val="00572084"/>
    <w:rsid w:val="00584D1C"/>
    <w:rsid w:val="00597112"/>
    <w:rsid w:val="005A3FCF"/>
    <w:rsid w:val="005B21F6"/>
    <w:rsid w:val="005C0E95"/>
    <w:rsid w:val="005C307F"/>
    <w:rsid w:val="00601687"/>
    <w:rsid w:val="00622AFD"/>
    <w:rsid w:val="00626384"/>
    <w:rsid w:val="006954AF"/>
    <w:rsid w:val="006B7B9D"/>
    <w:rsid w:val="006C2B80"/>
    <w:rsid w:val="006C5D0E"/>
    <w:rsid w:val="006C6930"/>
    <w:rsid w:val="006D462C"/>
    <w:rsid w:val="00710055"/>
    <w:rsid w:val="00713E64"/>
    <w:rsid w:val="007312CB"/>
    <w:rsid w:val="00745F67"/>
    <w:rsid w:val="00767F00"/>
    <w:rsid w:val="00774209"/>
    <w:rsid w:val="0077465F"/>
    <w:rsid w:val="007C0E38"/>
    <w:rsid w:val="007C445E"/>
    <w:rsid w:val="007C7CC9"/>
    <w:rsid w:val="007D48E0"/>
    <w:rsid w:val="00803B55"/>
    <w:rsid w:val="0081180D"/>
    <w:rsid w:val="0082395B"/>
    <w:rsid w:val="00841C85"/>
    <w:rsid w:val="00851DD9"/>
    <w:rsid w:val="00876F00"/>
    <w:rsid w:val="008E30F2"/>
    <w:rsid w:val="009104A5"/>
    <w:rsid w:val="00993DD0"/>
    <w:rsid w:val="009A6B44"/>
    <w:rsid w:val="009A7D6D"/>
    <w:rsid w:val="009B47CC"/>
    <w:rsid w:val="009C3FAA"/>
    <w:rsid w:val="009C76BF"/>
    <w:rsid w:val="00A22719"/>
    <w:rsid w:val="00A62300"/>
    <w:rsid w:val="00A748A5"/>
    <w:rsid w:val="00A9236F"/>
    <w:rsid w:val="00AC0BBF"/>
    <w:rsid w:val="00AF04BB"/>
    <w:rsid w:val="00B00AD9"/>
    <w:rsid w:val="00B1076E"/>
    <w:rsid w:val="00B15169"/>
    <w:rsid w:val="00B61F80"/>
    <w:rsid w:val="00B83656"/>
    <w:rsid w:val="00B841B6"/>
    <w:rsid w:val="00BA152E"/>
    <w:rsid w:val="00BA2AAF"/>
    <w:rsid w:val="00BA3D15"/>
    <w:rsid w:val="00BA5B19"/>
    <w:rsid w:val="00BB17FC"/>
    <w:rsid w:val="00BB4968"/>
    <w:rsid w:val="00C07ABE"/>
    <w:rsid w:val="00C353DA"/>
    <w:rsid w:val="00C439BC"/>
    <w:rsid w:val="00C62FDA"/>
    <w:rsid w:val="00C7303D"/>
    <w:rsid w:val="00CA4146"/>
    <w:rsid w:val="00CB08D1"/>
    <w:rsid w:val="00CD0840"/>
    <w:rsid w:val="00CF2937"/>
    <w:rsid w:val="00D1370C"/>
    <w:rsid w:val="00D1671D"/>
    <w:rsid w:val="00D35690"/>
    <w:rsid w:val="00D5011C"/>
    <w:rsid w:val="00D71354"/>
    <w:rsid w:val="00D95765"/>
    <w:rsid w:val="00D963BB"/>
    <w:rsid w:val="00DA1AEA"/>
    <w:rsid w:val="00DB0B97"/>
    <w:rsid w:val="00DB5C1D"/>
    <w:rsid w:val="00E1301F"/>
    <w:rsid w:val="00E33829"/>
    <w:rsid w:val="00E358C9"/>
    <w:rsid w:val="00E45AF6"/>
    <w:rsid w:val="00E81C09"/>
    <w:rsid w:val="00EC4C3B"/>
    <w:rsid w:val="00EC661E"/>
    <w:rsid w:val="00EC679B"/>
    <w:rsid w:val="00F3235B"/>
    <w:rsid w:val="00F35F24"/>
    <w:rsid w:val="00F52041"/>
    <w:rsid w:val="00F53116"/>
    <w:rsid w:val="00F615F1"/>
    <w:rsid w:val="00F62BC7"/>
    <w:rsid w:val="00F829BE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0E"/>
  </w:style>
  <w:style w:type="paragraph" w:styleId="3">
    <w:name w:val="heading 3"/>
    <w:basedOn w:val="a"/>
    <w:next w:val="a"/>
    <w:link w:val="30"/>
    <w:unhideWhenUsed/>
    <w:qFormat/>
    <w:rsid w:val="00710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абзац"/>
    <w:basedOn w:val="a"/>
    <w:link w:val="a4"/>
    <w:uiPriority w:val="99"/>
    <w:rsid w:val="00584D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бычный абзац Знак"/>
    <w:link w:val="a3"/>
    <w:rsid w:val="00584D1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15F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71005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header"/>
    <w:basedOn w:val="a"/>
    <w:link w:val="a8"/>
    <w:uiPriority w:val="99"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FAA"/>
  </w:style>
  <w:style w:type="paragraph" w:styleId="a9">
    <w:name w:val="footer"/>
    <w:basedOn w:val="a"/>
    <w:link w:val="aa"/>
    <w:uiPriority w:val="99"/>
    <w:semiHidden/>
    <w:unhideWhenUsed/>
    <w:rsid w:val="009C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FAA"/>
  </w:style>
  <w:style w:type="paragraph" w:styleId="ab">
    <w:name w:val="List Paragraph"/>
    <w:basedOn w:val="a"/>
    <w:uiPriority w:val="34"/>
    <w:qFormat/>
    <w:rsid w:val="009B4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7.0617666175470994E-2"/>
          <c:y val="0.3804305231076886"/>
          <c:w val="0.84455869956894669"/>
          <c:h val="0.541079198911024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Типы объектов государственного строительного надзора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Объекты строительства - 21 ед.</c:v>
                </c:pt>
                <c:pt idx="1">
                  <c:v>Объекты реконструкции - 5 ед.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4.421018148987086E-2"/>
          <c:y val="0.2252148997134672"/>
          <c:w val="0.91563833059680366"/>
          <c:h val="6.908467387135353E-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объектов капитального строительства (реконструкции)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Ж/д транспорт общего пользования - 2</c:v>
                </c:pt>
                <c:pt idx="1">
                  <c:v>Авиационная инфраструктура - 2</c:v>
                </c:pt>
                <c:pt idx="2">
                  <c:v>Тепловые электростанции мощностью 150 МВт и выше - 1 </c:v>
                </c:pt>
                <c:pt idx="3">
                  <c:v>Гидротехнические сооружения I, II класса - 1</c:v>
                </c:pt>
                <c:pt idx="4">
                  <c:v>Опасные производственные объекты - 19</c:v>
                </c:pt>
                <c:pt idx="5">
                  <c:v>Морские порты - 1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19</c:v>
                </c:pt>
                <c:pt idx="5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5BBD-C304-4F93-928E-D02CD32D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Rechkina</dc:creator>
  <cp:lastModifiedBy>Ivanova</cp:lastModifiedBy>
  <cp:revision>14</cp:revision>
  <cp:lastPrinted>2018-02-19T00:12:00Z</cp:lastPrinted>
  <dcterms:created xsi:type="dcterms:W3CDTF">2017-05-06T09:12:00Z</dcterms:created>
  <dcterms:modified xsi:type="dcterms:W3CDTF">2018-06-08T05:51:00Z</dcterms:modified>
</cp:coreProperties>
</file>